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5" w:type="dxa"/>
        <w:tblCellSpacing w:w="15" w:type="dxa"/>
        <w:tblCellMar>
          <w:top w:w="15" w:type="dxa"/>
          <w:left w:w="15" w:type="dxa"/>
          <w:bottom w:w="15" w:type="dxa"/>
          <w:right w:w="15" w:type="dxa"/>
        </w:tblCellMar>
        <w:tblLook w:val="04A0" w:firstRow="1" w:lastRow="0" w:firstColumn="1" w:lastColumn="0" w:noHBand="0" w:noVBand="1"/>
      </w:tblPr>
      <w:tblGrid>
        <w:gridCol w:w="9795"/>
      </w:tblGrid>
      <w:tr w:rsidR="005C1EC3" w:rsidRPr="005C1EC3" w:rsidTr="005C1EC3">
        <w:trPr>
          <w:tblCellSpacing w:w="15" w:type="dxa"/>
        </w:trPr>
        <w:tc>
          <w:tcPr>
            <w:tcW w:w="0" w:type="auto"/>
            <w:hideMark/>
          </w:tcPr>
          <w:p w:rsidR="005C1EC3" w:rsidRPr="005C1EC3" w:rsidRDefault="005C1EC3" w:rsidP="005C1EC3">
            <w:pPr>
              <w:spacing w:before="100" w:beforeAutospacing="1" w:after="100" w:afterAutospacing="1" w:line="240" w:lineRule="auto"/>
              <w:jc w:val="both"/>
              <w:outlineLvl w:val="0"/>
              <w:rPr>
                <w:rFonts w:ascii="Arial" w:eastAsia="Times New Roman" w:hAnsi="Arial" w:cs="Arial"/>
                <w:color w:val="646464"/>
                <w:kern w:val="36"/>
                <w:sz w:val="48"/>
                <w:szCs w:val="48"/>
              </w:rPr>
            </w:pPr>
            <w:r w:rsidRPr="005C1EC3">
              <w:rPr>
                <w:rFonts w:ascii="Arial" w:eastAsia="Times New Roman" w:hAnsi="Arial" w:cs="Arial"/>
                <w:color w:val="646464"/>
                <w:kern w:val="36"/>
                <w:sz w:val="48"/>
                <w:szCs w:val="48"/>
              </w:rPr>
              <w:t>Особенности функционирования мировой системы международных отношений</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Формирование мировой (планетарной) системы МО началось с эпохи модерна (Нового времени) на рубеже XV—XVI вв. и сопровождалось развитием христианской цивилизации Западной Европы. Подъем на Западе на первых порах был медленным. Он ознаменовался, с одной стороны, расширением европейской региональной системы морем через юго-восточные «ворота» Европы (Испанию и Португалию), с другой — внутренним кризисом, вызванным религиозной реформацией. Первое явление усилило позиции католицизма, власть Папы Римского и позднейших императоров Священной Римской империи (Габсбургов), а второе, наоборот, ослабило эти позиции. Одним из результатов развернувшихся в центре Европы жесточайших религиозных войн как раз и стало государство нового типа, свободное от власти клира (католического духовенства и опирающихся на его поддержку монархов), а также свободная от давления Рима система государств.</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В XVI—XVII вв. поэтапно сложилась </w:t>
            </w:r>
            <w:r w:rsidRPr="005C1EC3">
              <w:rPr>
                <w:rFonts w:ascii="Arial" w:eastAsia="Times New Roman" w:hAnsi="Arial" w:cs="Arial"/>
                <w:b/>
                <w:bCs/>
                <w:i/>
                <w:iCs/>
                <w:color w:val="646464"/>
                <w:sz w:val="23"/>
                <w:szCs w:val="23"/>
              </w:rPr>
              <w:t>европейская международно-правовая система</w:t>
            </w:r>
            <w:r w:rsidRPr="005C1EC3">
              <w:rPr>
                <w:rFonts w:ascii="Arial" w:eastAsia="Times New Roman" w:hAnsi="Arial" w:cs="Arial"/>
                <w:color w:val="646464"/>
                <w:sz w:val="23"/>
                <w:szCs w:val="23"/>
              </w:rPr>
              <w:t> современного типа. Ее принципы обозначил уже Аугсбургский мир 1555 г., фактически провозгласивший принцип «чья власть, того и религия» (Cuius regio, eius religio). Завершение процесса связывают с Вестфальским миром, положившим конец Тридцатилетней войне в Европе между империей Габсбургов с центрами в Австрии (восточнонемецком государстве-рейхе) и Испании, католической Францией, протестантской Швецией и протестантскими немецкими княжествами (речь, собственно, идет не об одном, а о двух договорах, подписанных в 1648 и 1649 гг. в германской области Вестфалия, городах Мюнстере и Оснабрюке). Заметим, что в политологической литературе принято вести отсчет существования современной системы международных отношений именно с этого момента и называть нынешний мир в широком смысле Вестфальским.</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Вместе с тем создание комплекса национально-территориальных государств в Европе и соответствующих ему международных отношений продолжалось и в дальнейшем. Имперско-католическая традиция некоторое время еще давала о себе знать. Лишь война 1689—1697 гг. и война за испанское наследство 1701—1714 гг. привели к тому, что в западной части Европы установилось лидерство Франции, Голландии и Англии как государств, опирающихся на осознание национальной, а не религиозной общности.</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За первые два с половиной столетия Нового времени (раннего Нового времени) произошло существенное расширение мира, освоенного носителями европейской культуры. Испания и Португалия завоевали, разгромив оказавшиеся бессильными империи индейцев, Южную и Центральную Америку, а Голландия, Франция и Англия основали многочисленные колонии в северной Америке. В этот период португальцы, а затем голландцы и англичане, позже французы ограничились основанием торговых факторий и обустройством опорных баз в прибрежных зонах Индийского океана. Они поставили в значительной мере под свой контроль морские пути, проложенные вдоль его северной акватории, от Аравии и Восточной Африки до Индокитая и Индонезии, юга Китая и даже Японии.</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 xml:space="preserve">К началу Семилетней войны (1756—1763) сложился костяк «мировых» государств, основных приверженцев международнополитического порядка, с центром в Европе. Помимо Франции и Англии среди них были Голландия, Пруссия, Швеция, Австрия, Польша, Россия и Турция (Османская империя). Испания, Португалия и Дания также участвовали в европейской политике, однако их позиции из-за малочисленности населения, слабости и периферийное™ экономик были менее сильны. Основное внимание все они к тому же уделяли заморским владениям. Испания при этом </w:t>
            </w:r>
            <w:r w:rsidRPr="005C1EC3">
              <w:rPr>
                <w:rFonts w:ascii="Arial" w:eastAsia="Times New Roman" w:hAnsi="Arial" w:cs="Arial"/>
                <w:color w:val="646464"/>
                <w:sz w:val="23"/>
                <w:szCs w:val="23"/>
              </w:rPr>
              <w:lastRenderedPageBreak/>
              <w:t>ориентировалась в европейских делах в основном на Францию, Португалия — на Англию, Дания — на Швецию.</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Расширение географического пространства, втянутого в той или иной степени в европейскую систему МО, несколько опережало ее распространение с демографической точки зрения. Население мира к 1750 г. достигло, по оценкам, 700—800 млн человек, из них на европоцентричный ареал приходилось, по-видимому, не более 150—200 млн человек.</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Подлинной мировой войной с полным основанием называют череду военных кампаний 1798—1815 гг., инициатором которых выступала Франция под началом Наполеона. Франция при этом пыталась взять реванш за поражение от Англии в Семилетней войне. И хотя Франции это не удалось, бурные события рубежа двух столетий дали толчок процессу крупных изменений в политической и общественной жизни мира.</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На смену наполеоновской эпохе войн пришел период «долгого мира», последовавший за созданием по инициативе и при активном участии российского императора Александра I Священного союза, в который входили великие державы: Россия, Англия, Австрия, Пруссия, а позже и Франция. Подписанный на Венском конгрессе 1814— 1815 гг. Акт о Священном союзе можно считать первой декларацией о мирном сосуществовании государств, предупреждающей об угрозах их безопасности изнутри (внутренние потрясения, революции), а также извне, со стороны государств-нарушителей.</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Учрежденный тогда европейский «концерт» послужил основанием </w:t>
            </w:r>
            <w:r w:rsidRPr="005C1EC3">
              <w:rPr>
                <w:rFonts w:ascii="Arial" w:eastAsia="Times New Roman" w:hAnsi="Arial" w:cs="Arial"/>
                <w:b/>
                <w:bCs/>
                <w:i/>
                <w:iCs/>
                <w:color w:val="646464"/>
                <w:sz w:val="23"/>
                <w:szCs w:val="23"/>
              </w:rPr>
              <w:t>Венской системы международного порядка.</w:t>
            </w:r>
            <w:r w:rsidRPr="005C1EC3">
              <w:rPr>
                <w:rFonts w:ascii="Arial" w:eastAsia="Times New Roman" w:hAnsi="Arial" w:cs="Arial"/>
                <w:color w:val="646464"/>
                <w:sz w:val="23"/>
                <w:szCs w:val="23"/>
              </w:rPr>
              <w:t> Он оказался в целом весьма жизнеспособным. Избежать крупной войны между участниками европейского «концерта», включая Турцию, удавалось на протяжении почти 100 лет, до 1914 г., хотя мир между ними прерывался рядом значительных военных кампаний во второй половине XIX — начале XX вв. Несмотря на направленность Венской системы против подрыва стабильности «снизу», период ее существования ознаменовался подъемом движения за национальное освобождение на окраинах Османской империи, ростом числа суверенных государств в Европе, появлением группы независимых государств в Южной Америке.</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«Долгий мир» в Европе дал ей возможность «рассредоточиться» по всему земному пространству, удаленному от относительного небольшого по площади ее территориального очага. Наподобие лавы, извергающейся из действующего вулкана, европейские власть, влияние, торговля, культура распространились на Азию и Африку (как до того на Америку), накрыв и преобразовав, в большей или меньшей степени, их самобытный строй. XIX век, особенно его вторая половина, был эпохой колониализма. Международная политика отражала и опосредовала процесс борьбы за раздел и передел мира. Вслед за охватом территории (географически) круто возросли и демографические параметры европоцентричной системы международных отношений.</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На этот век приходился к тому же небывалый рост населения Европы. В 1850 г. число жителей в ней с учетом жителей Российской империи равнялось 266 млн человек. К 1900 г. оно увеличилось на 50%, до 401 млн, а к 1913 г. — еще на 17%, до 468 млн. Такой рост не имел аналогов в предшествующей истории. Его можно считать первым демографическим взрывом, вызванным снижающейся смертностью, в том числе младенческой, за счет постепенного улучшения санитарных условий и сохранения на высоком уровне рождаемости (второй демографический взрыв произошел по сходным причинам после 1945 г., охватив главным образом страны Востока, т.е. Азию, и Африку). Став фундаментальным фактором в жизни европейских обществ, рост населения подспудно отразился и на внутренней, и на внешней политике. Он способствовал усилению социально-классового и международно-политического антагонизма и подстегнул процесс колониальных захватов.</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lastRenderedPageBreak/>
              <w:t>Вместе с тем оказалось, что противоречия, существовавшие между европейскими державами на дальних рубежах, не угрожали миру в той мере, в какой соперничество на ближнем геополитическом пространстве. «Пороховой бочкой», взорвавшей европейский покой, оказались Балканы. Убийство в Сербии австрийского эрцгерцога (наследника престола) Фердинанда вызвало летом 1914 г. неконтролируемую цепную реакцию, втянувшую в первую тотальную войну почти все государства Европы, включая четыре ее континентальные империи, а также Америку и Японию.</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Первая мировая война оказалась очень кровопролитной: 8 млн погибших и 21 млн раненых на ее фронтах плюс почти 7 млн жертв среди мирного населения. На месте четырех империй — Российской, Германской, Австро-Венгерской и Османской — образовались новые нединастические государства. Победителями из войны вышли члены антигерманской коалиции: Англия, Франция, США, Япония, Италия и др. Они заставили Германию подписать в 1919 г. Версальский мирный договор. Россия, раздираемая Гражданской войной, за год до этого вышла из мировой войны заключив сепаратное мирное соглашение с Германией. К началу 1920-х гг. установилось послевоенное спокойствие, регулируемое рядом договоров, главными из которых, не считая Версальского, был Вашингтонский, подписанный в начале 1922 г. и посвященный военно- морским вооружениям и тихоокеанским проблемам.</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В рамках Версальско-Вашингтонского порядка была создана Лига Наций как организация, членами которой стали прежде всего европейские страны, страны Латинской Америки, доминионы Англии и еще колониальная тогда Индия. После подписанного в 1923 г. Лозаннского мирного договора в международное сообщество вошла Турция. Несмотря на неудачу Гаагской и Генуэзской мирных конференций, Германия и Советская Россия (СССР), сблизившись между собой, в немалой степени восстановили свое участие в международных делах. США отказались от членства в Лиге Наций, несмотря на то, что идея ее образования принадлежала их президенту В. Вильсону. В начале 1930-х гг. Лига Наций вступила в полосу кризиса — из нее вышли Япония, затем Германия и Италия. Правда, в 1935 г. в Лигу приняли СССР, но через четыре года исключили, протестуя против заключения им мирного договора с гитлеровской Германией.</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Система мирных взаимосвязей оказалась в 1930-х гг. подорванной главным образом в связи с острыми социальными конфликтами, охватившими передовые в промышленном отношении страны. Глубокий кризис 1929—1933 гг. привел в расстройство ведущие национальные системы хозяйствования и мировую экономику в целом.</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В результате Первой мировой войны колониальная система претерпела существенные изменения, начался ее распад, принимавший причудливые формы преобразования зависимых территорий в руководимые метрополиями союзы и сообщества. Учрежденная Лигой Наций система подмандатных территорий увеличила владения Англии, Франции и Японии за счет германских и османских. Под контролем европейского мира оказалась примерно половина земной суши и мирового населения. Население планеты к 1900 г. выросло вдвое по сравнению с 1750 г., достигнув 1600— 1700 млн человек. В 1930 г. оно превысило 2 млрд, причем абсолютное его большинство приходилось на Евразию, в том числе плотно населенную Европу.</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Версальско-Вашингтонский порядок в отличие от Венского не положил начало новому «долгому миру». Годы между Первой и Второй мировыми войнами представляются многим историкам лишь перемирием в непрекращающейся «тридцатилетней войне XX века». Вторая мировая война началась 3 сентября 1939 г. и закончилась через шесть лет, 2 сентября 1945 г. Начавшись на западе Евразии нападением нацистской Германии на Польшу, она закончилась на востоке подписанием Японией, последней союзницей Германии, акта о капитуляции.</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lastRenderedPageBreak/>
              <w:t>Наиболее кровавый период Второй тотальной мировой войны пришелся на время с 22 июня 1941 г. по 9 мая 1945 г, который в нашей историографии принято называть Великой Отечественной войной. В течение этих четырех лет тотальность военных действий, жертвы среди мирного населения достигли максимума. Советский Союз, отразив нападение Германии и выйдя победителем в войне с ней, понес наибольшие человеческие потери. Их ныне принято оценивать в 26—27 млн человек. Всего же за годы Второй мировой лишились жизни свыше 50 млн человек.</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Война такой разрушительной силы, видимо, способствовала прочности послевоенного устройства. Другим существенным фактором, обеспечившим второй «долгий мир», продолжающийся уже почти 70 лет, было изобретение атомного оружия массового поражения. Перспектива войны без победителя ограничивает влияние военных кругов. В пользу мира действует и улучшение экономикосоциальной ситуации, связанное с переходом от индустриальной к постиндустриальной модернизации, усилением роли и значения среднего класса, состоящего из собственников, предпринимателей и специалистов.</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Современный период «долгого мира» регулируется Ялтинско- Потсдамским порядком — системой договоренностей, достигнутых на встречах руководителей трех государств-победителей: СССР, США и Англии — в 1945 г. сначала в Ялте (в Крыму), затем в Потсдаме близ Берлина. Эти рамки определили условия существования разделенного на две части политического мира. Есть мнение, что система договоренностей исчерпала себя после окончания холодной войны между лагерем капитализма и социализма. Развал социалистической системы и распад СССР в 1989—1991 гг. действительно преобразовали международный порядок, однако представляется, что кардинальных изменений в нем не произвели. Глобальный международный порядок стал менее конфронтационным, изменились состав и «относительный вес» его основных участников, но главные договоренности и инструменты воздействия на процесс поддержания всеобщего мира остались.</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Несмотря на ряд кровопролитных войн и конфликтов, одна только война на Корейском полуострове в 1950—1953 гг. унесла около 4 млн человеческих жизней, общая обстановка после 1945 г. оставалась относительно мирной, и это позволило человечеству добиться впечатляющих успехов в экономической, социальной, политической, да и культурной областях (хотя о прогрессе в последней единого мнения, очевидно, быть не может). В послевоенный период исключительно быстро возросла численность населения Земли. В 1950 г. она составила 2,5 млрд человек, в 1960 г. превысила 3 млрд, в 1974 г. — 4 млрд, в 1987 г. — 5 млрд человек. Иными словами, за 37 лет народонаселение увеличилось вдвое. Во второй половине 1980-х гг. абсолютный годовой прирост достиг пика — около 90 млн человек, хотя темпы роста численности населения снижаются с начала 1960-х гг. Численность мирового населения в начале второго десятилетия XXI в. превысила 7 млрд и возрастет, по прогнозам, до более 9 млрд человек к 2050 г. за счет сокращения смертности и благодаря демографическому приросту в развивающихся странах. В соответствии с концепцией «демографического перехода» (С. П. Капица), основанной на математических моделях и развернутых статистических выкладках, на этой цифре наступит демографическая стабилизация.</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 xml:space="preserve">Существенно увеличилось также число независимых государств — членов Организации Объединенных Наций (ООН), на- 48 Мировое комплексное регионоведение: введение в специальность следницы Лиги Наций. ООН была создана по решению Международной конференции в Сан-Франциско в 1945 г. Первоначально число ее членов равнялось 51, но затем, особенно заметно в период с середины 1950-х до середины 1960-х гг., организация расширилась за счет освободившихся от колониальной зависимости стран Азии и Африки, а также района Карибского моря и бассейна Тихого океана. Ныне в работе ООН участвуют 193 суверенных государства, причем некоторые из старейших (Швейцария) вступили в нее </w:t>
            </w:r>
            <w:r w:rsidRPr="005C1EC3">
              <w:rPr>
                <w:rFonts w:ascii="Arial" w:eastAsia="Times New Roman" w:hAnsi="Arial" w:cs="Arial"/>
                <w:color w:val="646464"/>
                <w:sz w:val="23"/>
                <w:szCs w:val="23"/>
              </w:rPr>
              <w:lastRenderedPageBreak/>
              <w:t>относительно недавно. ООН — это крупнейшая универсальная межгосударственная, межправительственная организация, базовый элемент системы МО.</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Кратко охарактеризуем некоторые существенные особенности функционирования современной системы МО и внешней политики современных государств. Что касается самой системы МО, то следует выделить два обстоятельства.</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Во-первых, основные цели системы заключаются в поддержании мира, безопасности и порядка. Вместе с тем ей не чужды и задачи содействия справедливости и прогрессу. В 1948 г. ООН приняла Всеобщую декларацию прав человека. В ней провозглашаются основные либерально-гуманистические ценности — гражданские свободы и политические права для людей во всех странах, запрещаются все формы рабства и разные виды социальной дискриминации и эксплуатации.</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Во-вторых, все члены ООН равноправны и при голосовании на Генеральной Ассамблее (она собирается на свою регулярную сессию один раз в течение года, обычно осенью в Нью-Йорке, где находится ее штаб-квартира) по одному голосу имеют все государства, как карликовые, так и гигантские по населению и экономическому могуществу. Этот формально демократический принцип в функционировании ООН сочетается с учетом реального влияния государств на международной арене. Важнейшим органом ООН является ее Совет Безопасности, состоящий из 15 членов. Пять его постоянных членов — государства, внесшие наибольший вклад в победу во Второй мировой войне: Россия, США, Англия, Франция, Китай. Они имеют право вето, т.е. запрета на принятие неприемлемого для кого-то из них решения. Десять непостоянных членов избираются Генеральной Ассамблеей на ротационной основе сроком на два года. Для избрания кандидатов страны — члены ООН подразделяются на регионы: Азию, Африку, Латинскую Америку и Карибский бассейн, Западную и Восточную Европу.</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Действия правительств на глобальной сцене, какой являются ООН, ее специализированные учреждения (такие, как Международный валютный фонд, группа Всемирного банка) и связанные с ней структуры (Всемирная торговая организация и др.) составляют одну из основных сторон внешнеполитической деятельности государств, которой профессионально занимаются политики и дипломаты.</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Международная (внешняя) политика современных государств не ограничивается политико-дипломатической сферой. Более того, внешнеполитической деятельностью занимаются ныне не только официальные, правительственные учреждения, но и неправительственные компании, экономические, общественные, культурные, просветительские организации. Неофициальная дипломатия образует так называемую вторую дорожку. Она поможет первой, официальной, в осуществлении ее целей. Наиболее сильные государства, чье влияние доминирует в виднейших межправительственных и неправительственных международных учреждениях, могут использовать их в качестве инструментов своей политики.</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Существует тесная взаимосвязь между внутренней и внешней политикой любого государства. Эту взаимосвязь, однако, не следует преувеличивать. Хотя задачи как внутренней, так и внешней политики в конечном счете едины, нужно помнить об особенностях двух политических сфер. Во внутренней политике современное правительство (администрация) сталкивается с оппозицией внутри национальной политической системы, оно стремится доказать свою дееспособность с точки зрения обеспечения условий для нормального функционирования общества, поддержания в нем стабильности и порядка, обеспечения экономического и социального прогресса. Острой внутриполитической проблемой обычно является распределение доходов между регионами, территориями и районами, субъектами федерации в случае федеративного государственного устройства.</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lastRenderedPageBreak/>
              <w:t>Область внешней политики иная: правительство стоит перед проблемами обеспечения национальной безопасности и территориальной целостности. По традиции нередко считается, что и то и другое находится под угрозой. Особенно много споров возникает с соседними странами по поводу прохождения границы, приграничных территорий, а иногда и целых областей. К погранично-территориальным разногласиям добавляется вопрос о проницаемости границы с точки зрения контрабанды наркотиков, оружия, а также ее нарушения враждебными государству элементами. Наконец, еще одна возможная проблема отношений между соседями — использование общих ограниченных природных ресурсов, прежде всего водных.</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Вдоль государственных границ, таким образом, зачастую пролегает зона перекрестных интересов. Одно государство может поддерживать силы, ведущие борьбу с соседом, и сепаратистские движения. Часть внешней политики государства, которую оно ведет для разрешения названных проблем, можно считать </w:t>
            </w:r>
            <w:r w:rsidRPr="005C1EC3">
              <w:rPr>
                <w:rFonts w:ascii="Arial" w:eastAsia="Times New Roman" w:hAnsi="Arial" w:cs="Arial"/>
                <w:b/>
                <w:bCs/>
                <w:i/>
                <w:iCs/>
                <w:color w:val="646464"/>
                <w:sz w:val="23"/>
                <w:szCs w:val="23"/>
              </w:rPr>
              <w:t>региональной.</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В отличие от нее </w:t>
            </w:r>
            <w:r w:rsidRPr="005C1EC3">
              <w:rPr>
                <w:rFonts w:ascii="Arial" w:eastAsia="Times New Roman" w:hAnsi="Arial" w:cs="Arial"/>
                <w:b/>
                <w:bCs/>
                <w:i/>
                <w:iCs/>
                <w:color w:val="646464"/>
                <w:sz w:val="23"/>
                <w:szCs w:val="23"/>
              </w:rPr>
              <w:t>глобальное измерение внешней политики</w:t>
            </w:r>
            <w:r w:rsidRPr="005C1EC3">
              <w:rPr>
                <w:rFonts w:ascii="Arial" w:eastAsia="Times New Roman" w:hAnsi="Arial" w:cs="Arial"/>
                <w:color w:val="646464"/>
                <w:sz w:val="23"/>
                <w:szCs w:val="23"/>
              </w:rPr>
              <w:t> связано с ролью, которую играет то или иное государство на международной арене в качестве члена системы мировых отношений. Это его действия по обеспечению условий общей безопасности, разрешения кризисов и проблем, которые прямо не затрагивают интересы данного государства. Следовательно, можно говорить о двух сторонах внешней политики: глобальной и региональной, или глобальном и региональном измерении внешнеполитического курса. Нужно иметь в виду, что эти две стороны соприкасаются, изредка вступая в явный конфликт. Например, нерешенный пограничный спор мешает объединению усилий двух государств при решении вопросов глобальной политики. Неурегулированные территориальные разногласия могут препятствовать развитию взаимовыгодных экономических и культурно-гуманитарных отношений между соседями.</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Внешняя политика государств и межгосударственные отношения распадаются на несколько </w:t>
            </w:r>
            <w:r w:rsidRPr="005C1EC3">
              <w:rPr>
                <w:rFonts w:ascii="Arial" w:eastAsia="Times New Roman" w:hAnsi="Arial" w:cs="Arial"/>
                <w:b/>
                <w:bCs/>
                <w:i/>
                <w:iCs/>
                <w:color w:val="646464"/>
                <w:sz w:val="23"/>
                <w:szCs w:val="23"/>
              </w:rPr>
              <w:t>функциональных подсистем.</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b/>
                <w:bCs/>
                <w:i/>
                <w:iCs/>
                <w:color w:val="646464"/>
                <w:sz w:val="23"/>
                <w:szCs w:val="23"/>
              </w:rPr>
              <w:t>Первую, основную, из них</w:t>
            </w:r>
            <w:r w:rsidRPr="005C1EC3">
              <w:rPr>
                <w:rFonts w:ascii="Arial" w:eastAsia="Times New Roman" w:hAnsi="Arial" w:cs="Arial"/>
                <w:color w:val="646464"/>
                <w:sz w:val="23"/>
                <w:szCs w:val="23"/>
              </w:rPr>
              <w:t> формирует политико-дипломатическая деятельность, включающая в себя контакты политиков на высшем и высоком уровнях, а также дипломатов, т.е. работников ведомств по обеспечению внешнеполитических контактов, в частности представительств одной страны в другой. Главными институтами этой подсистемы являются обычно министерства иностранных дел, или внешних сношений (в США — Государственный департамент, в КНР — кроме Министерства иностранных дел Международный отдел ЦК КПК), и дипломатические представительства за рубежами той или иной страны. Они, как правило, именуются посольствами и возглавляются послами, в течение определенного времени представляющими интересы своего государства (в рамках Британского Содружества послы по традиции именуются высокими комиссарами). Кандидатура посла согласуется с руководством принимающей его стороны и, вступая в должность, он вручает верительные грамоты главе принимающего государства. Принципы и правовые нормы, регулирующие дипломатические отношения между странами, определены в Венской конвенции 1961 г. о дипломатических сношениях.</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Помимо двусторонней дипломатии существует многосторонняя. Она заключается в участии того или иного государства в деятельности межгосударственных организаций, а также политическая деятельность высшего уровня, осуществляемая в многостороннем формате типа регулярных встреч глав государств. Многосторонняя политико-дипломатическая активность приобрела в период после окончания холодной войны особое значение. Она охватывает, по существу, весь мир, отражая как процессы глобализации (ООН и прочие мировые многосторонние органы), так и регионализации. Региональные организации разного плана и профиля подразделяют мир и объединяют страны на основе географической, исторической, религиозной, национальной, экономической и иной общности.</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b/>
                <w:bCs/>
                <w:i/>
                <w:iCs/>
                <w:color w:val="646464"/>
                <w:sz w:val="23"/>
                <w:szCs w:val="23"/>
              </w:rPr>
              <w:lastRenderedPageBreak/>
              <w:t>Второй функциональной подсистемой</w:t>
            </w:r>
            <w:r w:rsidRPr="005C1EC3">
              <w:rPr>
                <w:rFonts w:ascii="Arial" w:eastAsia="Times New Roman" w:hAnsi="Arial" w:cs="Arial"/>
                <w:color w:val="646464"/>
                <w:sz w:val="23"/>
                <w:szCs w:val="23"/>
              </w:rPr>
              <w:t> межгосударственных отношений нужно считать торгово-экономическую, связанную с деятельностью официальных торговых представительств одной страны в другой, сотрудничеством государственных и смешанных, частно-государственных экономических корпораций, фирм и компаний, а также с участием в работе межгосударственных экономических торговых, финансовых, научно-инновационных организаций и форумов.</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color w:val="646464"/>
                <w:sz w:val="23"/>
                <w:szCs w:val="23"/>
              </w:rPr>
              <w:t>В </w:t>
            </w:r>
            <w:r w:rsidRPr="005C1EC3">
              <w:rPr>
                <w:rFonts w:ascii="Arial" w:eastAsia="Times New Roman" w:hAnsi="Arial" w:cs="Arial"/>
                <w:b/>
                <w:bCs/>
                <w:i/>
                <w:iCs/>
                <w:color w:val="646464"/>
                <w:sz w:val="23"/>
                <w:szCs w:val="23"/>
              </w:rPr>
              <w:t>третью функциональную подсистему</w:t>
            </w:r>
            <w:r w:rsidRPr="005C1EC3">
              <w:rPr>
                <w:rFonts w:ascii="Arial" w:eastAsia="Times New Roman" w:hAnsi="Arial" w:cs="Arial"/>
                <w:color w:val="646464"/>
                <w:sz w:val="23"/>
                <w:szCs w:val="23"/>
              </w:rPr>
              <w:t> можно выделить военнотехническое взаимодействие. С одной стороны, она вплотную соприкасается, с технико-экономическим и научно-техническимо сотрудничеством, а в определенном смысле является его частью, с другой стороны, примыкает к политико-дипломатической подсистеме и совпадает с ней. В особенности это происходит в периоды обострения отношений двух стран с третьими странами или общей (ряда стран) тревоги по поводу безопасности. Сюда же нужно отнести и взаимодействие спецслужб по сбору информации, в том числе доверительной и тайной, а также действия по предупреждению угроз национальным интересам и борьбе с международной преступностью, терроризмом, некоторыми другими нетрадиционными, как принято ныне говорить, вызовами безопасности (морским пиратством, войной в кибернетическом пространстве и т.д.).</w:t>
            </w:r>
          </w:p>
          <w:p w:rsidR="005C1EC3" w:rsidRPr="005C1EC3" w:rsidRDefault="005C1EC3" w:rsidP="005C1EC3">
            <w:pPr>
              <w:spacing w:before="100" w:beforeAutospacing="1" w:after="100" w:afterAutospacing="1" w:line="240" w:lineRule="auto"/>
              <w:jc w:val="both"/>
              <w:rPr>
                <w:rFonts w:ascii="Arial" w:eastAsia="Times New Roman" w:hAnsi="Arial" w:cs="Arial"/>
                <w:color w:val="646464"/>
                <w:sz w:val="23"/>
                <w:szCs w:val="23"/>
              </w:rPr>
            </w:pPr>
            <w:r w:rsidRPr="005C1EC3">
              <w:rPr>
                <w:rFonts w:ascii="Arial" w:eastAsia="Times New Roman" w:hAnsi="Arial" w:cs="Arial"/>
                <w:b/>
                <w:bCs/>
                <w:i/>
                <w:iCs/>
                <w:color w:val="646464"/>
                <w:sz w:val="23"/>
                <w:szCs w:val="23"/>
              </w:rPr>
              <w:t>Четвертую функциональную подсистему</w:t>
            </w:r>
            <w:r w:rsidRPr="005C1EC3">
              <w:rPr>
                <w:rFonts w:ascii="Arial" w:eastAsia="Times New Roman" w:hAnsi="Arial" w:cs="Arial"/>
                <w:color w:val="646464"/>
                <w:sz w:val="23"/>
                <w:szCs w:val="23"/>
              </w:rPr>
              <w:t> составляет деятельность по обеспечению культурно-гуманитарных контактов. Это прежде всего консульская служба как часть дипломатической, состоящая в защите интересов граждан страны, находящихся на территории другого государства. Кроме того, это развитие связей между организациями и деятелями культуры и науки двух и более государств, помощь в проведении совместных акций: фестивалей, музейных экспозиций, гастролей артистов, обмена учеными и другими профессионалами и т.п. В многостороннем, да и двустороннем плане к гуманитарным относится проблема беженцев, а также борьба с торговлей наркотиками, нарушениями прав человека путем обмана, насилия и т.д. При этом четвертая подсистема соприкасается с третьей подсистемой через сотрудничество спецслужб.</w:t>
            </w:r>
          </w:p>
          <w:p w:rsidR="005C1EC3" w:rsidRPr="005C1EC3" w:rsidRDefault="005C1EC3" w:rsidP="005C1EC3">
            <w:pPr>
              <w:spacing w:before="100" w:beforeAutospacing="1" w:after="100" w:afterAutospacing="1" w:line="240" w:lineRule="auto"/>
              <w:jc w:val="both"/>
              <w:outlineLvl w:val="0"/>
              <w:rPr>
                <w:rFonts w:ascii="Arial" w:eastAsia="Times New Roman" w:hAnsi="Arial" w:cs="Arial"/>
                <w:color w:val="646464"/>
                <w:kern w:val="36"/>
                <w:sz w:val="48"/>
                <w:szCs w:val="48"/>
              </w:rPr>
            </w:pPr>
            <w:r w:rsidRPr="005C1EC3">
              <w:rPr>
                <w:rFonts w:ascii="Arial" w:eastAsia="Times New Roman" w:hAnsi="Arial" w:cs="Arial"/>
                <w:color w:val="646464"/>
                <w:kern w:val="36"/>
                <w:sz w:val="48"/>
                <w:szCs w:val="48"/>
              </w:rPr>
              <w:t>Контрольные вопросы и задания</w:t>
            </w:r>
          </w:p>
          <w:p w:rsidR="005C1EC3" w:rsidRPr="005C1EC3" w:rsidRDefault="005C1EC3" w:rsidP="005C1EC3">
            <w:pPr>
              <w:numPr>
                <w:ilvl w:val="0"/>
                <w:numId w:val="1"/>
              </w:numPr>
              <w:spacing w:before="100" w:beforeAutospacing="1" w:after="100" w:afterAutospacing="1" w:line="240" w:lineRule="auto"/>
              <w:ind w:left="0" w:firstLine="0"/>
              <w:jc w:val="both"/>
              <w:rPr>
                <w:rFonts w:ascii="Arial" w:eastAsia="Times New Roman" w:hAnsi="Arial" w:cs="Arial"/>
                <w:color w:val="242424"/>
                <w:sz w:val="23"/>
                <w:szCs w:val="23"/>
              </w:rPr>
            </w:pPr>
            <w:r w:rsidRPr="005C1EC3">
              <w:rPr>
                <w:rFonts w:ascii="Arial" w:eastAsia="Times New Roman" w:hAnsi="Arial" w:cs="Arial"/>
                <w:color w:val="242424"/>
                <w:sz w:val="23"/>
                <w:szCs w:val="23"/>
              </w:rPr>
              <w:t>1. Каковы могут быть основные подходы к решению проблем международной политики? Объясните их основное содержание.</w:t>
            </w:r>
          </w:p>
          <w:p w:rsidR="005C1EC3" w:rsidRPr="005C1EC3" w:rsidRDefault="005C1EC3" w:rsidP="005C1EC3">
            <w:pPr>
              <w:numPr>
                <w:ilvl w:val="0"/>
                <w:numId w:val="1"/>
              </w:numPr>
              <w:spacing w:before="100" w:beforeAutospacing="1" w:after="100" w:afterAutospacing="1" w:line="240" w:lineRule="auto"/>
              <w:ind w:left="0" w:firstLine="0"/>
              <w:jc w:val="both"/>
              <w:rPr>
                <w:rFonts w:ascii="Arial" w:eastAsia="Times New Roman" w:hAnsi="Arial" w:cs="Arial"/>
                <w:color w:val="242424"/>
                <w:sz w:val="23"/>
                <w:szCs w:val="23"/>
              </w:rPr>
            </w:pPr>
            <w:r w:rsidRPr="005C1EC3">
              <w:rPr>
                <w:rFonts w:ascii="Arial" w:eastAsia="Times New Roman" w:hAnsi="Arial" w:cs="Arial"/>
                <w:color w:val="242424"/>
                <w:sz w:val="23"/>
                <w:szCs w:val="23"/>
              </w:rPr>
              <w:t>2. Объясните концепции Фукидида, Макиавелли, Гоббса, Гегеля и Клаузевица о природе человека и взаимоотношениях между государствами. Какие восточные аналоги этим концепциям существуют в мировой политической философии?</w:t>
            </w:r>
          </w:p>
          <w:p w:rsidR="005C1EC3" w:rsidRPr="005C1EC3" w:rsidRDefault="005C1EC3" w:rsidP="005C1EC3">
            <w:pPr>
              <w:numPr>
                <w:ilvl w:val="0"/>
                <w:numId w:val="1"/>
              </w:numPr>
              <w:spacing w:before="100" w:beforeAutospacing="1" w:after="100" w:afterAutospacing="1" w:line="240" w:lineRule="auto"/>
              <w:ind w:left="0" w:firstLine="0"/>
              <w:jc w:val="both"/>
              <w:rPr>
                <w:rFonts w:ascii="Arial" w:eastAsia="Times New Roman" w:hAnsi="Arial" w:cs="Arial"/>
                <w:color w:val="242424"/>
                <w:sz w:val="23"/>
                <w:szCs w:val="23"/>
              </w:rPr>
            </w:pPr>
            <w:r w:rsidRPr="005C1EC3">
              <w:rPr>
                <w:rFonts w:ascii="Arial" w:eastAsia="Times New Roman" w:hAnsi="Arial" w:cs="Arial"/>
                <w:color w:val="242424"/>
                <w:sz w:val="23"/>
                <w:szCs w:val="23"/>
              </w:rPr>
              <w:t>3. В чем заключаются представления Гуго Гроция, А. Смита, Д. Рикардо о характере взаимоотношений между государствами?</w:t>
            </w:r>
          </w:p>
          <w:p w:rsidR="005C1EC3" w:rsidRPr="005C1EC3" w:rsidRDefault="005C1EC3" w:rsidP="005C1EC3">
            <w:pPr>
              <w:numPr>
                <w:ilvl w:val="0"/>
                <w:numId w:val="1"/>
              </w:numPr>
              <w:spacing w:before="100" w:beforeAutospacing="1" w:after="100" w:afterAutospacing="1" w:line="240" w:lineRule="auto"/>
              <w:ind w:left="0" w:firstLine="0"/>
              <w:jc w:val="both"/>
              <w:rPr>
                <w:rFonts w:ascii="Arial" w:eastAsia="Times New Roman" w:hAnsi="Arial" w:cs="Arial"/>
                <w:color w:val="242424"/>
                <w:sz w:val="23"/>
                <w:szCs w:val="23"/>
              </w:rPr>
            </w:pPr>
            <w:r w:rsidRPr="005C1EC3">
              <w:rPr>
                <w:rFonts w:ascii="Arial" w:eastAsia="Times New Roman" w:hAnsi="Arial" w:cs="Arial"/>
                <w:color w:val="242424"/>
                <w:sz w:val="23"/>
                <w:szCs w:val="23"/>
              </w:rPr>
              <w:t>4. Перечислите основные версии либеральной парадигмы и объясните их главные различия. Найдите аналоги либеральной парадигме в восточных представлениях о природе человека.</w:t>
            </w:r>
          </w:p>
          <w:p w:rsidR="005C1EC3" w:rsidRPr="005C1EC3" w:rsidRDefault="005C1EC3" w:rsidP="005C1EC3">
            <w:pPr>
              <w:numPr>
                <w:ilvl w:val="0"/>
                <w:numId w:val="1"/>
              </w:numPr>
              <w:spacing w:before="100" w:beforeAutospacing="1" w:after="100" w:afterAutospacing="1" w:line="240" w:lineRule="auto"/>
              <w:ind w:left="0" w:firstLine="0"/>
              <w:jc w:val="both"/>
              <w:rPr>
                <w:rFonts w:ascii="Arial" w:eastAsia="Times New Roman" w:hAnsi="Arial" w:cs="Arial"/>
                <w:color w:val="242424"/>
                <w:sz w:val="23"/>
                <w:szCs w:val="23"/>
              </w:rPr>
            </w:pPr>
            <w:r w:rsidRPr="005C1EC3">
              <w:rPr>
                <w:rFonts w:ascii="Arial" w:eastAsia="Times New Roman" w:hAnsi="Arial" w:cs="Arial"/>
                <w:color w:val="242424"/>
                <w:sz w:val="23"/>
                <w:szCs w:val="23"/>
              </w:rPr>
              <w:t>5. В чем заключается суть ранней и современной версий консервативной парадигмы?</w:t>
            </w:r>
          </w:p>
          <w:p w:rsidR="005C1EC3" w:rsidRPr="005C1EC3" w:rsidRDefault="005C1EC3" w:rsidP="005C1EC3">
            <w:pPr>
              <w:numPr>
                <w:ilvl w:val="0"/>
                <w:numId w:val="1"/>
              </w:numPr>
              <w:spacing w:before="100" w:beforeAutospacing="1" w:after="100" w:afterAutospacing="1" w:line="240" w:lineRule="auto"/>
              <w:ind w:left="0" w:firstLine="0"/>
              <w:jc w:val="both"/>
              <w:rPr>
                <w:rFonts w:ascii="Arial" w:eastAsia="Times New Roman" w:hAnsi="Arial" w:cs="Arial"/>
                <w:color w:val="242424"/>
                <w:sz w:val="23"/>
                <w:szCs w:val="23"/>
              </w:rPr>
            </w:pPr>
            <w:r w:rsidRPr="005C1EC3">
              <w:rPr>
                <w:rFonts w:ascii="Arial" w:eastAsia="Times New Roman" w:hAnsi="Arial" w:cs="Arial"/>
                <w:color w:val="242424"/>
                <w:sz w:val="23"/>
                <w:szCs w:val="23"/>
              </w:rPr>
              <w:t>6. Существует ли консервативно-либеральная парадигма и в чем может состоять ее суть?</w:t>
            </w:r>
          </w:p>
          <w:p w:rsidR="005C1EC3" w:rsidRPr="005C1EC3" w:rsidRDefault="005C1EC3" w:rsidP="005C1EC3">
            <w:pPr>
              <w:numPr>
                <w:ilvl w:val="0"/>
                <w:numId w:val="1"/>
              </w:numPr>
              <w:spacing w:before="100" w:beforeAutospacing="1" w:after="100" w:afterAutospacing="1" w:line="240" w:lineRule="auto"/>
              <w:ind w:left="0" w:firstLine="0"/>
              <w:jc w:val="both"/>
              <w:rPr>
                <w:rFonts w:ascii="Arial" w:eastAsia="Times New Roman" w:hAnsi="Arial" w:cs="Arial"/>
                <w:color w:val="242424"/>
                <w:sz w:val="23"/>
                <w:szCs w:val="23"/>
              </w:rPr>
            </w:pPr>
            <w:r w:rsidRPr="005C1EC3">
              <w:rPr>
                <w:rFonts w:ascii="Arial" w:eastAsia="Times New Roman" w:hAnsi="Arial" w:cs="Arial"/>
                <w:color w:val="242424"/>
                <w:sz w:val="23"/>
                <w:szCs w:val="23"/>
              </w:rPr>
              <w:t>7. Назовите основных теоретиков классической геополитики и объясните суть их представлений о территории.</w:t>
            </w:r>
          </w:p>
          <w:p w:rsidR="005C1EC3" w:rsidRPr="005C1EC3" w:rsidRDefault="005C1EC3" w:rsidP="005C1EC3">
            <w:pPr>
              <w:numPr>
                <w:ilvl w:val="0"/>
                <w:numId w:val="1"/>
              </w:numPr>
              <w:spacing w:before="100" w:beforeAutospacing="1" w:after="100" w:afterAutospacing="1" w:line="240" w:lineRule="auto"/>
              <w:ind w:left="0" w:firstLine="0"/>
              <w:jc w:val="both"/>
              <w:rPr>
                <w:rFonts w:ascii="Arial" w:eastAsia="Times New Roman" w:hAnsi="Arial" w:cs="Arial"/>
                <w:color w:val="242424"/>
                <w:sz w:val="23"/>
                <w:szCs w:val="23"/>
              </w:rPr>
            </w:pPr>
            <w:r w:rsidRPr="005C1EC3">
              <w:rPr>
                <w:rFonts w:ascii="Arial" w:eastAsia="Times New Roman" w:hAnsi="Arial" w:cs="Arial"/>
                <w:color w:val="242424"/>
                <w:sz w:val="23"/>
                <w:szCs w:val="23"/>
              </w:rPr>
              <w:t>8. Объясните суть конструктивистской парадигмы.</w:t>
            </w:r>
          </w:p>
          <w:p w:rsidR="005C1EC3" w:rsidRPr="005C1EC3" w:rsidRDefault="005C1EC3" w:rsidP="005C1EC3">
            <w:pPr>
              <w:numPr>
                <w:ilvl w:val="0"/>
                <w:numId w:val="1"/>
              </w:numPr>
              <w:spacing w:before="100" w:beforeAutospacing="1" w:after="100" w:afterAutospacing="1" w:line="240" w:lineRule="auto"/>
              <w:ind w:left="0" w:firstLine="0"/>
              <w:jc w:val="both"/>
              <w:rPr>
                <w:rFonts w:ascii="Arial" w:eastAsia="Times New Roman" w:hAnsi="Arial" w:cs="Arial"/>
                <w:color w:val="242424"/>
                <w:sz w:val="23"/>
                <w:szCs w:val="23"/>
              </w:rPr>
            </w:pPr>
            <w:r w:rsidRPr="005C1EC3">
              <w:rPr>
                <w:rFonts w:ascii="Arial" w:eastAsia="Times New Roman" w:hAnsi="Arial" w:cs="Arial"/>
                <w:color w:val="242424"/>
                <w:sz w:val="23"/>
                <w:szCs w:val="23"/>
              </w:rPr>
              <w:t>9. Выделите основные эт</w:t>
            </w:r>
            <w:bookmarkStart w:id="0" w:name="_GoBack"/>
            <w:bookmarkEnd w:id="0"/>
            <w:r w:rsidRPr="005C1EC3">
              <w:rPr>
                <w:rFonts w:ascii="Arial" w:eastAsia="Times New Roman" w:hAnsi="Arial" w:cs="Arial"/>
                <w:color w:val="242424"/>
                <w:sz w:val="23"/>
                <w:szCs w:val="23"/>
              </w:rPr>
              <w:t>апы развития мировой системы отношений и объясните, в чем заключаются особенности каждого этапа.</w:t>
            </w:r>
          </w:p>
          <w:p w:rsidR="005C1EC3" w:rsidRPr="005C1EC3" w:rsidRDefault="005C1EC3" w:rsidP="005C1EC3">
            <w:pPr>
              <w:numPr>
                <w:ilvl w:val="0"/>
                <w:numId w:val="1"/>
              </w:numPr>
              <w:spacing w:before="100" w:beforeAutospacing="1" w:after="100" w:afterAutospacing="1" w:line="240" w:lineRule="auto"/>
              <w:ind w:left="0" w:firstLine="0"/>
              <w:jc w:val="both"/>
              <w:rPr>
                <w:rFonts w:ascii="Arial" w:eastAsia="Times New Roman" w:hAnsi="Arial" w:cs="Arial"/>
                <w:color w:val="242424"/>
                <w:sz w:val="23"/>
                <w:szCs w:val="23"/>
              </w:rPr>
            </w:pPr>
            <w:r w:rsidRPr="005C1EC3">
              <w:rPr>
                <w:rFonts w:ascii="Arial" w:eastAsia="Times New Roman" w:hAnsi="Arial" w:cs="Arial"/>
                <w:color w:val="242424"/>
                <w:sz w:val="23"/>
                <w:szCs w:val="23"/>
              </w:rPr>
              <w:t>10. Перечислите основные принципы существования современного мирового порядка.</w:t>
            </w:r>
          </w:p>
        </w:tc>
      </w:tr>
    </w:tbl>
    <w:p w:rsidR="00F0453B" w:rsidRDefault="005C1EC3" w:rsidP="005C1EC3">
      <w:pPr>
        <w:jc w:val="both"/>
      </w:pPr>
      <w:r w:rsidRPr="005C1EC3">
        <w:rPr>
          <w:rFonts w:ascii="Arial" w:eastAsia="Times New Roman" w:hAnsi="Arial" w:cs="Arial"/>
          <w:color w:val="646464"/>
          <w:sz w:val="23"/>
          <w:szCs w:val="23"/>
        </w:rPr>
        <w:lastRenderedPageBreak/>
        <w:t> </w:t>
      </w:r>
    </w:p>
    <w:sectPr w:rsidR="00F0453B" w:rsidSect="005C1EC3">
      <w:pgSz w:w="11906" w:h="16838"/>
      <w:pgMar w:top="851" w:right="851"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81C78"/>
    <w:multiLevelType w:val="multilevel"/>
    <w:tmpl w:val="E1A2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D83"/>
    <w:rsid w:val="00293647"/>
    <w:rsid w:val="005C1EC3"/>
    <w:rsid w:val="00826D83"/>
    <w:rsid w:val="00F8592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1A61F-BDBB-449A-AD99-32F36715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9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3797</Words>
  <Characters>21644</Characters>
  <Application>Microsoft Office Word</Application>
  <DocSecurity>0</DocSecurity>
  <Lines>180</Lines>
  <Paragraphs>50</Paragraphs>
  <ScaleCrop>false</ScaleCrop>
  <Company>Hewlett-Packard</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2022-10-08T10:34:00Z</dcterms:created>
  <dcterms:modified xsi:type="dcterms:W3CDTF">2022-10-08T10:36:00Z</dcterms:modified>
</cp:coreProperties>
</file>